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rednjamrea1poudarek4"/>
        <w:tblpPr w:leftFromText="141" w:rightFromText="141" w:vertAnchor="page" w:horzAnchor="margin" w:tblpY="706"/>
        <w:tblW w:w="9629" w:type="dxa"/>
        <w:tblLook w:val="04A0" w:firstRow="1" w:lastRow="0" w:firstColumn="1" w:lastColumn="0" w:noHBand="0" w:noVBand="1"/>
      </w:tblPr>
      <w:tblGrid>
        <w:gridCol w:w="6786"/>
        <w:gridCol w:w="2843"/>
      </w:tblGrid>
      <w:tr w:rsidR="00A575CD" w14:paraId="2774EE4E" w14:textId="77777777" w:rsidTr="00D1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gridSpan w:val="2"/>
            <w:tcBorders>
              <w:bottom w:val="single" w:sz="8" w:space="0" w:color="9F8AB9" w:themeColor="accent4" w:themeTint="BF"/>
            </w:tcBorders>
            <w:shd w:val="clear" w:color="auto" w:fill="9BF583"/>
          </w:tcPr>
          <w:p w14:paraId="2C21CAFC" w14:textId="77777777" w:rsidR="00A575CD" w:rsidRPr="00074811" w:rsidRDefault="00A575CD" w:rsidP="000E693E">
            <w:pPr>
              <w:jc w:val="center"/>
              <w:rPr>
                <w:sz w:val="48"/>
                <w:szCs w:val="48"/>
              </w:rPr>
            </w:pPr>
            <w:r w:rsidRPr="00074811">
              <w:rPr>
                <w:sz w:val="48"/>
                <w:szCs w:val="48"/>
              </w:rPr>
              <w:t>ROKO</w:t>
            </w:r>
            <w:r w:rsidR="00B044D7">
              <w:rPr>
                <w:sz w:val="48"/>
                <w:szCs w:val="48"/>
              </w:rPr>
              <w:t>VNIK ZA VPIS V SREDNJE ŠOLE 202</w:t>
            </w:r>
            <w:r w:rsidR="00B74F97">
              <w:rPr>
                <w:sz w:val="48"/>
                <w:szCs w:val="48"/>
              </w:rPr>
              <w:t>5</w:t>
            </w:r>
            <w:r w:rsidR="00B044D7">
              <w:rPr>
                <w:sz w:val="48"/>
                <w:szCs w:val="48"/>
              </w:rPr>
              <w:t>/202</w:t>
            </w:r>
            <w:r w:rsidR="00B74F97">
              <w:rPr>
                <w:sz w:val="48"/>
                <w:szCs w:val="48"/>
              </w:rPr>
              <w:t>6</w:t>
            </w:r>
          </w:p>
        </w:tc>
      </w:tr>
      <w:tr w:rsidR="00A575CD" w14:paraId="359D224E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4BE6E81F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Objava Razpisa za vpis</w:t>
            </w:r>
            <w:r w:rsidRPr="00C316D9">
              <w:rPr>
                <w:b w:val="0"/>
                <w:sz w:val="28"/>
                <w:szCs w:val="28"/>
              </w:rPr>
              <w:t xml:space="preserve"> v srednje šole in dijaške domove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7463D988" w14:textId="77777777" w:rsidR="00A575CD" w:rsidRPr="00C316D9" w:rsidRDefault="00B044D7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D04B47">
              <w:rPr>
                <w:sz w:val="28"/>
                <w:szCs w:val="28"/>
              </w:rPr>
              <w:t>1</w:t>
            </w:r>
            <w:r w:rsidR="00B74F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1. 202</w:t>
            </w:r>
            <w:r w:rsidR="00B74F97">
              <w:rPr>
                <w:sz w:val="28"/>
                <w:szCs w:val="28"/>
              </w:rPr>
              <w:t>5</w:t>
            </w:r>
          </w:p>
        </w:tc>
      </w:tr>
      <w:tr w:rsidR="00A575CD" w14:paraId="09B445B3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CCECFF"/>
          </w:tcPr>
          <w:p w14:paraId="6839D364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Informativni dnevi</w:t>
            </w:r>
            <w:r w:rsidRPr="00C316D9">
              <w:rPr>
                <w:b w:val="0"/>
                <w:sz w:val="28"/>
                <w:szCs w:val="28"/>
              </w:rPr>
              <w:t xml:space="preserve"> v srednjih šolah in dijaških domovih</w:t>
            </w:r>
          </w:p>
        </w:tc>
        <w:tc>
          <w:tcPr>
            <w:tcW w:w="2843" w:type="dxa"/>
            <w:shd w:val="clear" w:color="auto" w:fill="CCECFF"/>
          </w:tcPr>
          <w:p w14:paraId="0D6F80FE" w14:textId="77777777" w:rsidR="00A575CD" w:rsidRPr="004C2CCE" w:rsidRDefault="00B044D7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74F9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in 1</w:t>
            </w:r>
            <w:r w:rsidR="00B74F9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2. 202</w:t>
            </w:r>
            <w:r w:rsidR="00B74F97">
              <w:rPr>
                <w:b/>
                <w:sz w:val="28"/>
                <w:szCs w:val="28"/>
              </w:rPr>
              <w:t>5</w:t>
            </w:r>
          </w:p>
        </w:tc>
      </w:tr>
      <w:tr w:rsidR="00A575CD" w14:paraId="08A0B3A0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63E2AB0F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Seznanjanje učencev in staršev</w:t>
            </w:r>
            <w:r w:rsidRPr="00C316D9">
              <w:rPr>
                <w:b w:val="0"/>
                <w:sz w:val="28"/>
                <w:szCs w:val="28"/>
              </w:rPr>
              <w:t xml:space="preserve"> z vsebinami in glavnimi značilnostmi Razpisa za vpis v srednje šole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09C93FC9" w14:textId="77777777" w:rsidR="00A575CD" w:rsidRPr="00C316D9" w:rsidRDefault="00B044D7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1</w:t>
            </w:r>
            <w:r w:rsidR="00B74F9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2. 202</w:t>
            </w:r>
            <w:r w:rsidR="00B74F97">
              <w:rPr>
                <w:sz w:val="28"/>
                <w:szCs w:val="28"/>
              </w:rPr>
              <w:t>5</w:t>
            </w:r>
          </w:p>
        </w:tc>
      </w:tr>
      <w:tr w:rsidR="00A575CD" w14:paraId="48552A03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CCECFF"/>
          </w:tcPr>
          <w:p w14:paraId="1817BE0B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Prijava za opravljanje preizkusa posebne nadarjenosti</w:t>
            </w:r>
            <w:r w:rsidRPr="00C316D9">
              <w:rPr>
                <w:b w:val="0"/>
                <w:sz w:val="28"/>
                <w:szCs w:val="28"/>
              </w:rPr>
              <w:t>, znanja in spretnosti za kandidate, ki se želijo vpisati v srednješolske programe, za katere je to posebni vpisni pogoj</w:t>
            </w:r>
            <w:r w:rsidR="00B74F97">
              <w:rPr>
                <w:b w:val="0"/>
                <w:sz w:val="28"/>
                <w:szCs w:val="28"/>
              </w:rPr>
              <w:t xml:space="preserve"> ter posredovanje dokazil</w:t>
            </w:r>
            <w:r w:rsidRPr="00C316D9">
              <w:rPr>
                <w:b w:val="0"/>
                <w:sz w:val="28"/>
                <w:szCs w:val="28"/>
              </w:rPr>
              <w:t xml:space="preserve"> (npr. športni oddelek gimnazijskega programa, umetniške gimnazije)</w:t>
            </w:r>
          </w:p>
        </w:tc>
        <w:tc>
          <w:tcPr>
            <w:tcW w:w="2843" w:type="dxa"/>
            <w:shd w:val="clear" w:color="auto" w:fill="CCECFF"/>
          </w:tcPr>
          <w:p w14:paraId="61E27952" w14:textId="77777777" w:rsidR="00A575CD" w:rsidRPr="00C316D9" w:rsidRDefault="00B044D7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E17E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3. 202</w:t>
            </w:r>
            <w:r w:rsidR="008A75BD">
              <w:rPr>
                <w:sz w:val="28"/>
                <w:szCs w:val="28"/>
              </w:rPr>
              <w:t>5</w:t>
            </w:r>
          </w:p>
        </w:tc>
      </w:tr>
      <w:tr w:rsidR="00A575CD" w14:paraId="10F02DCA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06398C29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Opravljanje preizkusov posebnih nadarjenosti</w:t>
            </w:r>
            <w:r w:rsidRPr="00C316D9">
              <w:rPr>
                <w:b w:val="0"/>
                <w:sz w:val="28"/>
                <w:szCs w:val="28"/>
              </w:rPr>
              <w:t>, znanja in spretnosti ter ugotavljanje izpolnjevanja posebnega vpisnega pogoja (za npr. športni oddelek gimnazijskega programa, umetniške gimnazije)</w:t>
            </w:r>
            <w:r w:rsidR="00D04B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68C2B6EA" w14:textId="77777777" w:rsidR="00A575CD" w:rsidRPr="00C316D9" w:rsidRDefault="00B044D7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med </w:t>
            </w:r>
            <w:r w:rsidR="00E17E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in 2</w:t>
            </w:r>
            <w:r w:rsidR="008A75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3. 202</w:t>
            </w:r>
            <w:r w:rsidR="008A75BD">
              <w:rPr>
                <w:sz w:val="28"/>
                <w:szCs w:val="28"/>
              </w:rPr>
              <w:t>5</w:t>
            </w:r>
          </w:p>
        </w:tc>
      </w:tr>
      <w:tr w:rsidR="00A575CD" w14:paraId="029863CE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CCECFF"/>
          </w:tcPr>
          <w:p w14:paraId="69195EBE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Posredovanje potrdil o opravljenih preizkusih posebne nadarjenosti</w:t>
            </w:r>
            <w:r w:rsidRPr="00C316D9">
              <w:rPr>
                <w:b w:val="0"/>
                <w:sz w:val="28"/>
                <w:szCs w:val="28"/>
              </w:rPr>
              <w:t>, znanja in spretnosti ter izpolnjevanju posebnega vpisnega pogoja (za npr. športni oddelek gimnazijskega programa, umetniške gimnazije)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CCECFF"/>
          </w:tcPr>
          <w:p w14:paraId="0D54A05A" w14:textId="77777777" w:rsidR="00A575CD" w:rsidRPr="00C316D9" w:rsidRDefault="00B044D7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E17E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 3. 202</w:t>
            </w:r>
            <w:r w:rsidR="008A75BD">
              <w:rPr>
                <w:sz w:val="28"/>
                <w:szCs w:val="28"/>
              </w:rPr>
              <w:t>5</w:t>
            </w:r>
          </w:p>
        </w:tc>
      </w:tr>
      <w:tr w:rsidR="00A575CD" w14:paraId="66275896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FFFF00"/>
          </w:tcPr>
          <w:p w14:paraId="2B3997C6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 xml:space="preserve">Prijavljanje za vpis v 1. letnik </w:t>
            </w:r>
            <w:r w:rsidR="00B044D7">
              <w:rPr>
                <w:b w:val="0"/>
                <w:sz w:val="28"/>
                <w:szCs w:val="28"/>
              </w:rPr>
              <w:t>srednje šole za šolsko leto 202</w:t>
            </w:r>
            <w:r w:rsidR="008A75BD">
              <w:rPr>
                <w:b w:val="0"/>
                <w:sz w:val="28"/>
                <w:szCs w:val="28"/>
              </w:rPr>
              <w:t>5</w:t>
            </w:r>
            <w:r w:rsidR="00B044D7">
              <w:rPr>
                <w:b w:val="0"/>
                <w:sz w:val="28"/>
                <w:szCs w:val="28"/>
              </w:rPr>
              <w:t>/202</w:t>
            </w:r>
            <w:r w:rsidR="008A75BD">
              <w:rPr>
                <w:b w:val="0"/>
                <w:sz w:val="28"/>
                <w:szCs w:val="28"/>
              </w:rPr>
              <w:t>6</w:t>
            </w:r>
            <w:r w:rsidRPr="00C316D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FFFF00"/>
          </w:tcPr>
          <w:p w14:paraId="5B805AC7" w14:textId="77777777" w:rsidR="00A575CD" w:rsidRPr="00C316D9" w:rsidRDefault="00B044D7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E17E2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 4. 202</w:t>
            </w:r>
            <w:r w:rsidR="008A75BD">
              <w:rPr>
                <w:b/>
                <w:sz w:val="28"/>
                <w:szCs w:val="28"/>
              </w:rPr>
              <w:t>5</w:t>
            </w:r>
          </w:p>
        </w:tc>
      </w:tr>
      <w:tr w:rsidR="00A575CD" w14:paraId="50737342" w14:textId="77777777" w:rsidTr="00832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0E7E5999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b w:val="0"/>
                <w:sz w:val="28"/>
                <w:szCs w:val="28"/>
              </w:rPr>
              <w:t>Javna objava številčnega stanja prijav (internet)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203FF3AA" w14:textId="77777777" w:rsidR="00A575CD" w:rsidRPr="00C316D9" w:rsidRDefault="00E17E24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3286E">
              <w:rPr>
                <w:sz w:val="28"/>
                <w:szCs w:val="28"/>
              </w:rPr>
              <w:t>. 4. 202</w:t>
            </w:r>
            <w:r w:rsidR="008A75BD">
              <w:rPr>
                <w:sz w:val="28"/>
                <w:szCs w:val="28"/>
              </w:rPr>
              <w:t>5 (do 16. ure)</w:t>
            </w:r>
          </w:p>
        </w:tc>
      </w:tr>
      <w:tr w:rsidR="00A575CD" w14:paraId="31AF67E3" w14:textId="77777777" w:rsidTr="00832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FFFF00"/>
          </w:tcPr>
          <w:p w14:paraId="78199526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Morebitni prenosi prijav</w:t>
            </w:r>
            <w:r w:rsidRPr="00C316D9">
              <w:rPr>
                <w:b w:val="0"/>
                <w:sz w:val="28"/>
                <w:szCs w:val="28"/>
              </w:rPr>
              <w:t xml:space="preserve"> za vpis v </w:t>
            </w:r>
            <w:r w:rsidR="00074811">
              <w:rPr>
                <w:b w:val="0"/>
                <w:sz w:val="28"/>
                <w:szCs w:val="28"/>
              </w:rPr>
              <w:t xml:space="preserve">srednje šole za </w:t>
            </w:r>
            <w:r w:rsidR="0083286E">
              <w:rPr>
                <w:b w:val="0"/>
                <w:sz w:val="28"/>
                <w:szCs w:val="28"/>
              </w:rPr>
              <w:t>šolsko leto 202</w:t>
            </w:r>
            <w:r w:rsidR="008A75BD">
              <w:rPr>
                <w:b w:val="0"/>
                <w:sz w:val="28"/>
                <w:szCs w:val="28"/>
              </w:rPr>
              <w:t>5</w:t>
            </w:r>
            <w:r w:rsidR="0083286E">
              <w:rPr>
                <w:b w:val="0"/>
                <w:sz w:val="28"/>
                <w:szCs w:val="28"/>
              </w:rPr>
              <w:t>/202</w:t>
            </w:r>
            <w:r w:rsidR="008A75BD">
              <w:rPr>
                <w:b w:val="0"/>
                <w:sz w:val="28"/>
                <w:szCs w:val="28"/>
              </w:rPr>
              <w:t>6</w:t>
            </w:r>
            <w:r w:rsidR="00D04B47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shd w:val="clear" w:color="auto" w:fill="FFFF00"/>
          </w:tcPr>
          <w:p w14:paraId="087BBB69" w14:textId="0226BEDF" w:rsidR="00A575CD" w:rsidRDefault="0083286E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</w:t>
            </w:r>
            <w:r w:rsidR="00CE3F5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E3F5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 202</w:t>
            </w:r>
            <w:r w:rsidR="008A75BD">
              <w:rPr>
                <w:b/>
                <w:sz w:val="28"/>
                <w:szCs w:val="28"/>
              </w:rPr>
              <w:t>5</w:t>
            </w:r>
          </w:p>
          <w:p w14:paraId="0DD14E24" w14:textId="77777777" w:rsidR="008A75BD" w:rsidRPr="004C2CCE" w:rsidRDefault="008A75BD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(do 15. ure)</w:t>
            </w:r>
          </w:p>
        </w:tc>
      </w:tr>
      <w:tr w:rsidR="00A575CD" w14:paraId="7E7B7253" w14:textId="77777777" w:rsidTr="007732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31313AC5" w14:textId="77777777" w:rsidR="00A575CD" w:rsidRPr="00C316D9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Obveščanje prijavljenih kandidatov o omejitvah vpisa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48A86019" w14:textId="4B1D52FB" w:rsidR="00A575CD" w:rsidRPr="00C316D9" w:rsidRDefault="007732DB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CE3F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CE3F5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202</w:t>
            </w:r>
            <w:r w:rsidR="0067438D">
              <w:rPr>
                <w:sz w:val="28"/>
                <w:szCs w:val="28"/>
              </w:rPr>
              <w:t>5</w:t>
            </w:r>
          </w:p>
        </w:tc>
      </w:tr>
      <w:tr w:rsidR="00A575CD" w14:paraId="6251D820" w14:textId="77777777" w:rsidTr="00773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FFFF00"/>
          </w:tcPr>
          <w:p w14:paraId="60DDD2C9" w14:textId="77777777" w:rsidR="00764EB8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 xml:space="preserve">Vpis oziroma izvedba 1. kroga izbirnega postopka </w:t>
            </w:r>
          </w:p>
          <w:p w14:paraId="38EC53F1" w14:textId="77777777" w:rsidR="00A575CD" w:rsidRPr="00C316D9" w:rsidRDefault="00764EB8" w:rsidP="000E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 razporedu šol)</w:t>
            </w:r>
            <w:r w:rsidR="00D04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shd w:val="clear" w:color="auto" w:fill="FFFF00"/>
          </w:tcPr>
          <w:p w14:paraId="5D5D261B" w14:textId="77777777" w:rsidR="00A575CD" w:rsidRDefault="007732DB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 1</w:t>
            </w:r>
            <w:r w:rsidR="004B107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 in 2</w:t>
            </w:r>
            <w:r w:rsidR="004B107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 6. 202</w:t>
            </w:r>
            <w:r w:rsidR="004B107D">
              <w:rPr>
                <w:b/>
                <w:sz w:val="28"/>
                <w:szCs w:val="28"/>
              </w:rPr>
              <w:t>5</w:t>
            </w:r>
          </w:p>
          <w:p w14:paraId="598BC6AE" w14:textId="77777777" w:rsidR="004B107D" w:rsidRPr="004C2CCE" w:rsidRDefault="004B107D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(do 14. ure)</w:t>
            </w:r>
          </w:p>
        </w:tc>
      </w:tr>
      <w:tr w:rsidR="00A575CD" w14:paraId="5BFF7318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78DD386F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b w:val="0"/>
                <w:sz w:val="28"/>
                <w:szCs w:val="28"/>
              </w:rPr>
              <w:t xml:space="preserve">Objava rezultatov 1. kroga izbirnega postopka, </w:t>
            </w:r>
            <w:r w:rsidRPr="00C316D9">
              <w:rPr>
                <w:sz w:val="28"/>
                <w:szCs w:val="28"/>
              </w:rPr>
              <w:t>seznanitev kandidatov, ki niso bili uspešni v 1. krogu izbirnega postopka z možnostmi v 2. krogu</w:t>
            </w:r>
            <w:r w:rsidRPr="00C316D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59CB0158" w14:textId="77777777" w:rsidR="00A575CD" w:rsidRPr="00C316D9" w:rsidRDefault="007732DB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4B10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6. 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  <w:tr w:rsidR="00A575CD" w14:paraId="37FC56F9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CCECFF"/>
          </w:tcPr>
          <w:p w14:paraId="71EF4FA9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b w:val="0"/>
                <w:sz w:val="28"/>
                <w:szCs w:val="28"/>
              </w:rPr>
              <w:t xml:space="preserve">Objava spodnjih mej 1. kroga izbirnega postopka na </w:t>
            </w:r>
            <w:r w:rsidR="00D04B47">
              <w:rPr>
                <w:b w:val="0"/>
                <w:sz w:val="28"/>
                <w:szCs w:val="28"/>
              </w:rPr>
              <w:t>spletu</w:t>
            </w:r>
          </w:p>
        </w:tc>
        <w:tc>
          <w:tcPr>
            <w:tcW w:w="2843" w:type="dxa"/>
            <w:shd w:val="clear" w:color="auto" w:fill="CCECFF"/>
          </w:tcPr>
          <w:p w14:paraId="04CFEE79" w14:textId="77777777" w:rsidR="00A575CD" w:rsidRPr="00C316D9" w:rsidRDefault="007732DB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4B10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 6. 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  <w:tr w:rsidR="00A575CD" w14:paraId="61C91C24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66A15F14" w14:textId="77777777" w:rsidR="00A575CD" w:rsidRPr="00C316D9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Prijava neizbranih v 1. krogu izbirnega postopka za 2. krog izbirnega postopka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57C96D30" w14:textId="77777777" w:rsidR="00A575CD" w:rsidRDefault="007732DB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2</w:t>
            </w:r>
            <w:r w:rsidR="00E17E2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6. 202</w:t>
            </w:r>
            <w:r w:rsidR="004B107D">
              <w:rPr>
                <w:sz w:val="28"/>
                <w:szCs w:val="28"/>
              </w:rPr>
              <w:t>5</w:t>
            </w:r>
          </w:p>
          <w:p w14:paraId="656EABFE" w14:textId="77777777" w:rsidR="004B107D" w:rsidRPr="00C316D9" w:rsidRDefault="004B107D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 15. ure)</w:t>
            </w:r>
          </w:p>
        </w:tc>
      </w:tr>
      <w:tr w:rsidR="00A575CD" w14:paraId="72D7A4BE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CCECFF"/>
          </w:tcPr>
          <w:p w14:paraId="7B498E5B" w14:textId="77777777" w:rsidR="00A575CD" w:rsidRPr="00C316D9" w:rsidRDefault="00A575CD" w:rsidP="000E693E">
            <w:pPr>
              <w:rPr>
                <w:b w:val="0"/>
                <w:sz w:val="28"/>
                <w:szCs w:val="28"/>
              </w:rPr>
            </w:pPr>
            <w:r w:rsidRPr="00C316D9">
              <w:rPr>
                <w:b w:val="0"/>
                <w:sz w:val="28"/>
                <w:szCs w:val="28"/>
              </w:rPr>
              <w:t>Objava rezultatov 2. kroga izbirnega postopka</w:t>
            </w:r>
          </w:p>
        </w:tc>
        <w:tc>
          <w:tcPr>
            <w:tcW w:w="2843" w:type="dxa"/>
            <w:shd w:val="clear" w:color="auto" w:fill="CCECFF"/>
          </w:tcPr>
          <w:p w14:paraId="4FE72DDF" w14:textId="77777777" w:rsidR="00A575CD" w:rsidRPr="00C316D9" w:rsidRDefault="007732DB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4B107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. </w:t>
            </w:r>
            <w:r w:rsidR="004B10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  <w:tr w:rsidR="00A575CD" w14:paraId="09D63342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55D7F9F8" w14:textId="77777777" w:rsidR="00A575CD" w:rsidRPr="00C316D9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Vpis kandidatov, ki so bili uspešni v 2. krogu izbirnega postopka</w:t>
            </w:r>
            <w:r w:rsidR="00D04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3" w:type="dxa"/>
            <w:tcBorders>
              <w:bottom w:val="single" w:sz="8" w:space="0" w:color="9F8AB9" w:themeColor="accent4" w:themeTint="BF"/>
            </w:tcBorders>
            <w:shd w:val="clear" w:color="auto" w:fill="99CCFF"/>
          </w:tcPr>
          <w:p w14:paraId="599D7D21" w14:textId="77777777" w:rsidR="00A575CD" w:rsidRPr="00C316D9" w:rsidRDefault="007732DB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4B10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E17E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  <w:tr w:rsidR="00A575CD" w14:paraId="161B4F7C" w14:textId="77777777" w:rsidTr="000E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CCECFF"/>
          </w:tcPr>
          <w:p w14:paraId="79791D66" w14:textId="77777777" w:rsidR="00A575CD" w:rsidRPr="00C316D9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Objava prostih mest za vpis</w:t>
            </w:r>
          </w:p>
        </w:tc>
        <w:tc>
          <w:tcPr>
            <w:tcW w:w="2843" w:type="dxa"/>
            <w:shd w:val="clear" w:color="auto" w:fill="CCECFF"/>
          </w:tcPr>
          <w:p w14:paraId="3669DBA0" w14:textId="77777777" w:rsidR="00A575CD" w:rsidRPr="00C316D9" w:rsidRDefault="00556797" w:rsidP="000E6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4B107D">
              <w:rPr>
                <w:sz w:val="28"/>
                <w:szCs w:val="28"/>
              </w:rPr>
              <w:t>3</w:t>
            </w:r>
            <w:r w:rsidR="00F05DEA">
              <w:rPr>
                <w:sz w:val="28"/>
                <w:szCs w:val="28"/>
              </w:rPr>
              <w:t xml:space="preserve">. 7. </w:t>
            </w:r>
            <w:r w:rsidR="007732DB">
              <w:rPr>
                <w:sz w:val="28"/>
                <w:szCs w:val="28"/>
              </w:rPr>
              <w:t>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  <w:tr w:rsidR="00A575CD" w14:paraId="761AADB4" w14:textId="77777777" w:rsidTr="000E6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6" w:type="dxa"/>
            <w:shd w:val="clear" w:color="auto" w:fill="99CCFF"/>
          </w:tcPr>
          <w:p w14:paraId="30C51107" w14:textId="77777777" w:rsidR="00A575CD" w:rsidRPr="00C316D9" w:rsidRDefault="00A575CD" w:rsidP="000E693E">
            <w:pPr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>Vpis na srednjih šolah, ki imajo še prosta mesta</w:t>
            </w:r>
          </w:p>
        </w:tc>
        <w:tc>
          <w:tcPr>
            <w:tcW w:w="2843" w:type="dxa"/>
            <w:shd w:val="clear" w:color="auto" w:fill="99CCFF"/>
          </w:tcPr>
          <w:p w14:paraId="132B103D" w14:textId="77777777" w:rsidR="00A575CD" w:rsidRPr="00C316D9" w:rsidRDefault="007732DB" w:rsidP="000E6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</w:t>
            </w:r>
            <w:r w:rsidR="004B107D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 8. 202</w:t>
            </w:r>
            <w:r w:rsidR="004B107D">
              <w:rPr>
                <w:sz w:val="28"/>
                <w:szCs w:val="28"/>
              </w:rPr>
              <w:t>5</w:t>
            </w:r>
          </w:p>
        </w:tc>
      </w:tr>
    </w:tbl>
    <w:p w14:paraId="7886BF68" w14:textId="77777777" w:rsidR="00504A52" w:rsidRDefault="00504A52"/>
    <w:sectPr w:rsidR="0050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9F"/>
    <w:rsid w:val="00023446"/>
    <w:rsid w:val="000531D7"/>
    <w:rsid w:val="00074811"/>
    <w:rsid w:val="000C545E"/>
    <w:rsid w:val="001041D6"/>
    <w:rsid w:val="00107831"/>
    <w:rsid w:val="00127A8D"/>
    <w:rsid w:val="00190DE9"/>
    <w:rsid w:val="00255965"/>
    <w:rsid w:val="00274DD7"/>
    <w:rsid w:val="00296A1F"/>
    <w:rsid w:val="002B7D19"/>
    <w:rsid w:val="002D2B52"/>
    <w:rsid w:val="002D7C6F"/>
    <w:rsid w:val="002E438C"/>
    <w:rsid w:val="0035159F"/>
    <w:rsid w:val="003536BC"/>
    <w:rsid w:val="00443EE1"/>
    <w:rsid w:val="004A5EA5"/>
    <w:rsid w:val="004B00F1"/>
    <w:rsid w:val="004B107D"/>
    <w:rsid w:val="004B3757"/>
    <w:rsid w:val="004C2CCE"/>
    <w:rsid w:val="005010C8"/>
    <w:rsid w:val="00504A52"/>
    <w:rsid w:val="00556797"/>
    <w:rsid w:val="005818F4"/>
    <w:rsid w:val="005E4F0A"/>
    <w:rsid w:val="006603CA"/>
    <w:rsid w:val="00662CDC"/>
    <w:rsid w:val="0067438D"/>
    <w:rsid w:val="006A7644"/>
    <w:rsid w:val="006B0EB5"/>
    <w:rsid w:val="007246AA"/>
    <w:rsid w:val="0074446F"/>
    <w:rsid w:val="00764EB8"/>
    <w:rsid w:val="007732DB"/>
    <w:rsid w:val="00773E91"/>
    <w:rsid w:val="007A238B"/>
    <w:rsid w:val="007A243A"/>
    <w:rsid w:val="007A613E"/>
    <w:rsid w:val="007C6B27"/>
    <w:rsid w:val="007F0B85"/>
    <w:rsid w:val="0083286E"/>
    <w:rsid w:val="008A75BD"/>
    <w:rsid w:val="008D0F2E"/>
    <w:rsid w:val="00913F7D"/>
    <w:rsid w:val="009514EE"/>
    <w:rsid w:val="009525ED"/>
    <w:rsid w:val="009543FE"/>
    <w:rsid w:val="0095506B"/>
    <w:rsid w:val="009805A4"/>
    <w:rsid w:val="009D5788"/>
    <w:rsid w:val="009E2882"/>
    <w:rsid w:val="00A46C61"/>
    <w:rsid w:val="00A575CD"/>
    <w:rsid w:val="00AA63AF"/>
    <w:rsid w:val="00AC58C4"/>
    <w:rsid w:val="00AF2FF1"/>
    <w:rsid w:val="00B019F5"/>
    <w:rsid w:val="00B044D7"/>
    <w:rsid w:val="00B23686"/>
    <w:rsid w:val="00B4286E"/>
    <w:rsid w:val="00B74F97"/>
    <w:rsid w:val="00B916CD"/>
    <w:rsid w:val="00BE53D6"/>
    <w:rsid w:val="00C316D9"/>
    <w:rsid w:val="00C561F7"/>
    <w:rsid w:val="00C56B37"/>
    <w:rsid w:val="00C57BD9"/>
    <w:rsid w:val="00CB042B"/>
    <w:rsid w:val="00CE3F57"/>
    <w:rsid w:val="00D04B47"/>
    <w:rsid w:val="00D17C8D"/>
    <w:rsid w:val="00D42715"/>
    <w:rsid w:val="00D7293A"/>
    <w:rsid w:val="00DA1DC1"/>
    <w:rsid w:val="00DC4D54"/>
    <w:rsid w:val="00E17E24"/>
    <w:rsid w:val="00E36A75"/>
    <w:rsid w:val="00E4199C"/>
    <w:rsid w:val="00E57BF7"/>
    <w:rsid w:val="00E76C8D"/>
    <w:rsid w:val="00EA28EC"/>
    <w:rsid w:val="00EC71F2"/>
    <w:rsid w:val="00F05DEA"/>
    <w:rsid w:val="00F14C34"/>
    <w:rsid w:val="00F5517E"/>
    <w:rsid w:val="00F55F24"/>
    <w:rsid w:val="00F704F5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1A27"/>
  <w15:docId w15:val="{4C21C438-3125-4169-8B6A-57AA1814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5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amrea3poudarek4">
    <w:name w:val="Medium Grid 3 Accent 4"/>
    <w:basedOn w:val="Navadnatabela"/>
    <w:uiPriority w:val="69"/>
    <w:rsid w:val="003515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35159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1poudarek4">
    <w:name w:val="Medium Grid 1 Accent 4"/>
    <w:basedOn w:val="Navadnatabela"/>
    <w:uiPriority w:val="67"/>
    <w:rsid w:val="0035159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Smarje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Kocman</dc:creator>
  <cp:keywords/>
  <dc:description/>
  <cp:lastModifiedBy>Jerneja Kocman</cp:lastModifiedBy>
  <cp:revision>2</cp:revision>
  <cp:lastPrinted>2020-10-19T09:14:00Z</cp:lastPrinted>
  <dcterms:created xsi:type="dcterms:W3CDTF">2025-01-05T15:59:00Z</dcterms:created>
  <dcterms:modified xsi:type="dcterms:W3CDTF">2025-01-05T15:59:00Z</dcterms:modified>
</cp:coreProperties>
</file>